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0CFEA" w14:textId="6486BEBF" w:rsidR="00F26192" w:rsidRPr="00884B66" w:rsidRDefault="00944B96" w:rsidP="00884B66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BE42E1">
        <w:rPr>
          <w:noProof/>
        </w:rPr>
        <w:drawing>
          <wp:inline distT="0" distB="0" distL="0" distR="0" wp14:anchorId="1EFECA5D" wp14:editId="2FA60E41">
            <wp:extent cx="1996440" cy="571500"/>
            <wp:effectExtent l="0" t="0" r="3810" b="0"/>
            <wp:docPr id="9268040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CBC23" w14:textId="2BC08708" w:rsidR="00FA1C6D" w:rsidRPr="00F26192" w:rsidRDefault="00F26192" w:rsidP="00F26192">
      <w:pPr>
        <w:pStyle w:val="a8"/>
        <w:shd w:val="clear" w:color="auto" w:fill="FFFFFF"/>
        <w:spacing w:after="0" w:line="270" w:lineRule="atLeast"/>
        <w:ind w:left="709" w:hanging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1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Семинар «</w:t>
      </w:r>
      <w:r w:rsidR="001B7F4A" w:rsidRPr="00F261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Оплата труда</w:t>
      </w:r>
      <w:r w:rsidR="004C4485" w:rsidRPr="00F261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2026 году</w:t>
      </w:r>
      <w:r w:rsidRPr="00F261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4218AC92" w14:textId="7FB5AFD2" w:rsidR="00F26192" w:rsidRPr="00F26192" w:rsidRDefault="00F26192" w:rsidP="00F26192">
      <w:pPr>
        <w:pStyle w:val="a8"/>
        <w:shd w:val="clear" w:color="auto" w:fill="FFFFFF"/>
        <w:spacing w:after="0" w:line="270" w:lineRule="atLeast"/>
        <w:ind w:left="709" w:hanging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1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проведения: 14 мая  2026 г.</w:t>
      </w:r>
    </w:p>
    <w:p w14:paraId="47A1420B" w14:textId="074D944F" w:rsidR="00F26192" w:rsidRPr="00F26192" w:rsidRDefault="00F26192" w:rsidP="00F26192">
      <w:pPr>
        <w:pStyle w:val="a8"/>
        <w:shd w:val="clear" w:color="auto" w:fill="FFFFFF"/>
        <w:spacing w:after="0" w:line="270" w:lineRule="atLeast"/>
        <w:ind w:left="709" w:hanging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1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Время проведения: с 10.00 до 1</w:t>
      </w:r>
      <w:r w:rsidR="00A25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bookmarkStart w:id="0" w:name="_GoBack"/>
      <w:bookmarkEnd w:id="0"/>
      <w:r w:rsidRPr="00F261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.00 МСК</w:t>
      </w:r>
    </w:p>
    <w:p w14:paraId="1B93CFE0" w14:textId="6D1D72DE" w:rsidR="00F26192" w:rsidRDefault="00F26192" w:rsidP="00F26192">
      <w:pPr>
        <w:pStyle w:val="a8"/>
        <w:shd w:val="clear" w:color="auto" w:fill="FFFFFF"/>
        <w:spacing w:after="0" w:line="270" w:lineRule="atLeast"/>
        <w:ind w:left="709" w:hanging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1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Формат проведения: онлайн</w:t>
      </w:r>
    </w:p>
    <w:p w14:paraId="3E72E4CA" w14:textId="77777777" w:rsidR="00D25F6C" w:rsidRDefault="00D25F6C" w:rsidP="00D25F6C">
      <w:pPr>
        <w:pStyle w:val="a8"/>
        <w:shd w:val="clear" w:color="auto" w:fill="FFFFFF"/>
        <w:spacing w:after="0" w:line="270" w:lineRule="atLeast"/>
        <w:ind w:left="709" w:hanging="425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5C35877" w14:textId="4E3E1330" w:rsidR="004C4485" w:rsidRPr="00891D5E" w:rsidRDefault="00D25F6C" w:rsidP="00D25F6C">
      <w:pPr>
        <w:pStyle w:val="a8"/>
        <w:shd w:val="clear" w:color="auto" w:fill="FFFFFF"/>
        <w:spacing w:after="0" w:line="270" w:lineRule="atLeast"/>
        <w:ind w:left="709" w:hanging="425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Программа:</w:t>
      </w:r>
    </w:p>
    <w:p w14:paraId="57EA60CE" w14:textId="77777777" w:rsidR="00FA1C6D" w:rsidRPr="00891D5E" w:rsidRDefault="001B7F4A" w:rsidP="0005518E">
      <w:pPr>
        <w:pStyle w:val="a8"/>
        <w:numPr>
          <w:ilvl w:val="0"/>
          <w:numId w:val="11"/>
        </w:numPr>
        <w:shd w:val="clear" w:color="auto" w:fill="FFFFFF"/>
        <w:spacing w:before="45" w:after="0" w:line="270" w:lineRule="atLeast"/>
        <w:ind w:left="142" w:hanging="284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Системы оплаты труда</w:t>
      </w:r>
      <w:r w:rsidR="00E01951"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. </w:t>
      </w:r>
    </w:p>
    <w:p w14:paraId="5590B3B9" w14:textId="77777777" w:rsidR="00F80130" w:rsidRPr="00891D5E" w:rsidRDefault="00F80130" w:rsidP="0005518E">
      <w:pPr>
        <w:pStyle w:val="a8"/>
        <w:numPr>
          <w:ilvl w:val="0"/>
          <w:numId w:val="11"/>
        </w:numPr>
        <w:shd w:val="clear" w:color="auto" w:fill="FFFFFF"/>
        <w:spacing w:before="45" w:after="0" w:line="270" w:lineRule="atLeast"/>
        <w:ind w:left="142" w:hanging="284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Сдельная оплата труда: принципы работы системы, примеры, преимущества и недостатки.</w:t>
      </w:r>
    </w:p>
    <w:p w14:paraId="2B4BA7D6" w14:textId="77777777" w:rsidR="00F80130" w:rsidRPr="00891D5E" w:rsidRDefault="00F80130" w:rsidP="0005518E">
      <w:pPr>
        <w:pStyle w:val="a8"/>
        <w:numPr>
          <w:ilvl w:val="0"/>
          <w:numId w:val="11"/>
        </w:numPr>
        <w:shd w:val="clear" w:color="auto" w:fill="FFFFFF"/>
        <w:spacing w:before="45" w:after="0" w:line="270" w:lineRule="atLeast"/>
        <w:ind w:left="142" w:hanging="284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Принципы, виды и условия применения повременной системы оплаты труда.</w:t>
      </w:r>
    </w:p>
    <w:p w14:paraId="1072783D" w14:textId="77777777" w:rsidR="00E01951" w:rsidRPr="00891D5E" w:rsidRDefault="00E01951" w:rsidP="0005518E">
      <w:pPr>
        <w:pStyle w:val="a8"/>
        <w:numPr>
          <w:ilvl w:val="0"/>
          <w:numId w:val="11"/>
        </w:numPr>
        <w:shd w:val="clear" w:color="auto" w:fill="FFFFFF"/>
        <w:spacing w:before="45" w:after="0" w:line="270" w:lineRule="atLeast"/>
        <w:ind w:left="142" w:hanging="284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Оклад или часовая тарифная ставка – оптимальный выбор работодателя</w:t>
      </w:r>
    </w:p>
    <w:p w14:paraId="127B782E" w14:textId="182C3A7A" w:rsidR="00F663B4" w:rsidRPr="00891D5E" w:rsidRDefault="00F663B4" w:rsidP="0005518E">
      <w:pPr>
        <w:pStyle w:val="a8"/>
        <w:numPr>
          <w:ilvl w:val="0"/>
          <w:numId w:val="11"/>
        </w:numPr>
        <w:shd w:val="clear" w:color="auto" w:fill="FFFFFF"/>
        <w:spacing w:before="45" w:after="0" w:line="270" w:lineRule="atLeast"/>
        <w:ind w:left="142" w:hanging="284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Пошаговый алгоритм </w:t>
      </w:r>
      <w:r w:rsidR="000A4DAB"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перехода на </w:t>
      </w: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нов</w:t>
      </w:r>
      <w:r w:rsidR="000A4DAB"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ую</w:t>
      </w: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систем</w:t>
      </w:r>
      <w:r w:rsidR="000A4DAB"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</w:t>
      </w: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оплаты труда.</w:t>
      </w:r>
    </w:p>
    <w:p w14:paraId="0F22B265" w14:textId="431BA1E4" w:rsidR="00A5219B" w:rsidRPr="00891D5E" w:rsidRDefault="009C1D9E" w:rsidP="0005518E">
      <w:pPr>
        <w:pStyle w:val="a8"/>
        <w:numPr>
          <w:ilvl w:val="0"/>
          <w:numId w:val="11"/>
        </w:numPr>
        <w:shd w:val="clear" w:color="auto" w:fill="FFFFFF"/>
        <w:spacing w:before="45" w:after="0" w:line="270" w:lineRule="atLeast"/>
        <w:ind w:left="142" w:hanging="284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Дополнительные гарантии</w:t>
      </w:r>
      <w:r w:rsidR="00A5219B"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по оплате труда в отраслевом законодательстве </w:t>
      </w:r>
    </w:p>
    <w:p w14:paraId="412278E6" w14:textId="77777777" w:rsidR="00FA1C6D" w:rsidRPr="00891D5E" w:rsidRDefault="008910E8" w:rsidP="0005518E">
      <w:pPr>
        <w:pStyle w:val="a8"/>
        <w:numPr>
          <w:ilvl w:val="0"/>
          <w:numId w:val="11"/>
        </w:numPr>
        <w:shd w:val="clear" w:color="auto" w:fill="FFFFFF"/>
        <w:spacing w:before="45" w:after="0" w:line="270" w:lineRule="atLeast"/>
        <w:ind w:left="142" w:hanging="284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Отражение оплаты труда в трудовом договоре работника</w:t>
      </w:r>
    </w:p>
    <w:p w14:paraId="6284EFD6" w14:textId="73CC0FE4" w:rsidR="008910E8" w:rsidRPr="00891D5E" w:rsidRDefault="008910E8" w:rsidP="0005518E">
      <w:pPr>
        <w:pStyle w:val="a8"/>
        <w:numPr>
          <w:ilvl w:val="0"/>
          <w:numId w:val="11"/>
        </w:numPr>
        <w:shd w:val="clear" w:color="auto" w:fill="FFFFFF"/>
        <w:spacing w:before="45" w:after="0" w:line="270" w:lineRule="atLeast"/>
        <w:ind w:left="142" w:hanging="284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Оплата труда при суммированном учете рабочего времени</w:t>
      </w:r>
    </w:p>
    <w:p w14:paraId="571AD083" w14:textId="14303B39" w:rsidR="000A4DAB" w:rsidRPr="00891D5E" w:rsidRDefault="004C4485" w:rsidP="00D25F6C">
      <w:pPr>
        <w:pStyle w:val="a8"/>
        <w:numPr>
          <w:ilvl w:val="1"/>
          <w:numId w:val="4"/>
        </w:numPr>
        <w:shd w:val="clear" w:color="auto" w:fill="FFFFFF"/>
        <w:spacing w:before="45" w:after="0" w:line="270" w:lineRule="atLeast"/>
        <w:ind w:left="284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Оплата работы в праздничные дни по графику сменности</w:t>
      </w:r>
    </w:p>
    <w:p w14:paraId="195CA3E5" w14:textId="76B1ED23" w:rsidR="004C4485" w:rsidRPr="00891D5E" w:rsidRDefault="004C4485" w:rsidP="00D25F6C">
      <w:pPr>
        <w:pStyle w:val="a8"/>
        <w:numPr>
          <w:ilvl w:val="1"/>
          <w:numId w:val="4"/>
        </w:numPr>
        <w:shd w:val="clear" w:color="auto" w:fill="FFFFFF"/>
        <w:spacing w:before="45" w:after="0" w:line="270" w:lineRule="atLeast"/>
        <w:ind w:left="284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Оплата работы в выходные дни сверх графика сменности</w:t>
      </w:r>
    </w:p>
    <w:p w14:paraId="22E345A3" w14:textId="321E7765" w:rsidR="004C4485" w:rsidRPr="00891D5E" w:rsidRDefault="004C4485" w:rsidP="00D25F6C">
      <w:pPr>
        <w:pStyle w:val="a8"/>
        <w:numPr>
          <w:ilvl w:val="1"/>
          <w:numId w:val="4"/>
        </w:numPr>
        <w:shd w:val="clear" w:color="auto" w:fill="FFFFFF"/>
        <w:spacing w:before="45" w:after="0" w:line="270" w:lineRule="atLeast"/>
        <w:ind w:left="284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Оплата сверхурочной работы </w:t>
      </w:r>
    </w:p>
    <w:p w14:paraId="29D5B5E4" w14:textId="77777777" w:rsidR="005C2825" w:rsidRPr="00891D5E" w:rsidRDefault="005C2825" w:rsidP="0005518E">
      <w:pPr>
        <w:pStyle w:val="a8"/>
        <w:numPr>
          <w:ilvl w:val="0"/>
          <w:numId w:val="12"/>
        </w:numPr>
        <w:shd w:val="clear" w:color="auto" w:fill="FFFFFF"/>
        <w:spacing w:before="45" w:after="0" w:line="270" w:lineRule="atLeast"/>
        <w:ind w:left="142" w:hanging="284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Новый порядок исчисления среднего заработка с 01.09.2025</w:t>
      </w:r>
    </w:p>
    <w:p w14:paraId="06AFC718" w14:textId="77777777" w:rsidR="005C2825" w:rsidRPr="00891D5E" w:rsidRDefault="005C2825" w:rsidP="00D25F6C">
      <w:pPr>
        <w:pStyle w:val="a8"/>
        <w:numPr>
          <w:ilvl w:val="1"/>
          <w:numId w:val="4"/>
        </w:numPr>
        <w:shd w:val="clear" w:color="auto" w:fill="FFFFFF"/>
        <w:spacing w:before="45" w:after="0" w:line="270" w:lineRule="atLeast"/>
        <w:ind w:left="284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Какие выплаты включаются в расчет среднего заработка</w:t>
      </w:r>
    </w:p>
    <w:p w14:paraId="2075A057" w14:textId="77777777" w:rsidR="005C2825" w:rsidRPr="00891D5E" w:rsidRDefault="005C2825" w:rsidP="00D25F6C">
      <w:pPr>
        <w:pStyle w:val="a8"/>
        <w:numPr>
          <w:ilvl w:val="1"/>
          <w:numId w:val="4"/>
        </w:numPr>
        <w:shd w:val="clear" w:color="auto" w:fill="FFFFFF"/>
        <w:spacing w:before="45" w:after="0" w:line="270" w:lineRule="atLeast"/>
        <w:ind w:left="284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Расчет среднего заработка при направлении в командировку</w:t>
      </w:r>
    </w:p>
    <w:p w14:paraId="5B94DB0F" w14:textId="77777777" w:rsidR="005C2825" w:rsidRPr="00891D5E" w:rsidRDefault="005C2825" w:rsidP="00D25F6C">
      <w:pPr>
        <w:pStyle w:val="a8"/>
        <w:numPr>
          <w:ilvl w:val="1"/>
          <w:numId w:val="4"/>
        </w:numPr>
        <w:shd w:val="clear" w:color="auto" w:fill="FFFFFF"/>
        <w:spacing w:before="45" w:after="0" w:line="270" w:lineRule="atLeast"/>
        <w:ind w:left="284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Расчет среднего заработка при предоставлении отпуска</w:t>
      </w:r>
    </w:p>
    <w:p w14:paraId="78A4A3CA" w14:textId="3C6E9CED" w:rsidR="005C2825" w:rsidRPr="00891D5E" w:rsidRDefault="005C2825" w:rsidP="0005518E">
      <w:pPr>
        <w:pStyle w:val="a8"/>
        <w:numPr>
          <w:ilvl w:val="0"/>
          <w:numId w:val="13"/>
        </w:numPr>
        <w:shd w:val="clear" w:color="auto" w:fill="FFFFFF"/>
        <w:spacing w:before="45" w:after="0" w:line="270" w:lineRule="atLeast"/>
        <w:ind w:left="142" w:hanging="284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Новые требования к положению о премировании</w:t>
      </w:r>
      <w:r w:rsidR="009C1D9E"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с 01.09.2025</w:t>
      </w: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</w:p>
    <w:p w14:paraId="5F2C7850" w14:textId="77777777" w:rsidR="005C2825" w:rsidRPr="00891D5E" w:rsidRDefault="005C2825" w:rsidP="00D25F6C">
      <w:pPr>
        <w:pStyle w:val="a8"/>
        <w:numPr>
          <w:ilvl w:val="1"/>
          <w:numId w:val="4"/>
        </w:numPr>
        <w:shd w:val="clear" w:color="auto" w:fill="FFFFFF"/>
        <w:spacing w:before="45" w:after="0" w:line="270" w:lineRule="atLeast"/>
        <w:ind w:left="284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Требования к детализации порядка выплаты премии</w:t>
      </w:r>
    </w:p>
    <w:p w14:paraId="48107FAF" w14:textId="77777777" w:rsidR="005C2825" w:rsidRPr="00891D5E" w:rsidRDefault="005C2825" w:rsidP="00D25F6C">
      <w:pPr>
        <w:pStyle w:val="a8"/>
        <w:numPr>
          <w:ilvl w:val="1"/>
          <w:numId w:val="4"/>
        </w:numPr>
        <w:shd w:val="clear" w:color="auto" w:fill="FFFFFF"/>
        <w:spacing w:before="45" w:after="0" w:line="270" w:lineRule="atLeast"/>
        <w:ind w:left="284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Требования к размерам и основаниям выплаты премии</w:t>
      </w:r>
    </w:p>
    <w:p w14:paraId="3BFF489F" w14:textId="77777777" w:rsidR="005C2825" w:rsidRPr="00891D5E" w:rsidRDefault="005C2825" w:rsidP="00D25F6C">
      <w:pPr>
        <w:pStyle w:val="a8"/>
        <w:numPr>
          <w:ilvl w:val="1"/>
          <w:numId w:val="4"/>
        </w:numPr>
        <w:shd w:val="clear" w:color="auto" w:fill="FFFFFF"/>
        <w:spacing w:before="45" w:after="0" w:line="270" w:lineRule="atLeast"/>
        <w:ind w:left="284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Основания снижения премии. </w:t>
      </w:r>
    </w:p>
    <w:p w14:paraId="4B91D2C1" w14:textId="77777777" w:rsidR="005C2825" w:rsidRPr="00891D5E" w:rsidRDefault="005C2825" w:rsidP="00D25F6C">
      <w:pPr>
        <w:pStyle w:val="a8"/>
        <w:numPr>
          <w:ilvl w:val="1"/>
          <w:numId w:val="4"/>
        </w:numPr>
        <w:shd w:val="clear" w:color="auto" w:fill="FFFFFF"/>
        <w:spacing w:before="45" w:after="0" w:line="270" w:lineRule="atLeast"/>
        <w:ind w:left="284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Максимальный предел снижения премии</w:t>
      </w:r>
    </w:p>
    <w:p w14:paraId="4EFEA403" w14:textId="77777777" w:rsidR="009041EB" w:rsidRPr="00891D5E" w:rsidRDefault="009041EB" w:rsidP="00A81FB3">
      <w:pPr>
        <w:pStyle w:val="a8"/>
        <w:numPr>
          <w:ilvl w:val="0"/>
          <w:numId w:val="14"/>
        </w:numPr>
        <w:shd w:val="clear" w:color="auto" w:fill="FFFFFF"/>
        <w:spacing w:before="45" w:after="0" w:line="270" w:lineRule="atLeast"/>
        <w:ind w:left="142" w:hanging="29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Оплата труда при невыполнении норм. </w:t>
      </w:r>
    </w:p>
    <w:p w14:paraId="19E6D70A" w14:textId="77777777" w:rsidR="00EB663B" w:rsidRPr="00891D5E" w:rsidRDefault="00EB663B" w:rsidP="00A81FB3">
      <w:pPr>
        <w:pStyle w:val="a8"/>
        <w:numPr>
          <w:ilvl w:val="0"/>
          <w:numId w:val="14"/>
        </w:numPr>
        <w:shd w:val="clear" w:color="auto" w:fill="FFFFFF"/>
        <w:spacing w:before="45" w:after="0" w:line="270" w:lineRule="atLeast"/>
        <w:ind w:left="142" w:hanging="29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Оплата работы в ночное время с учетом отраслевых соглашений</w:t>
      </w:r>
    </w:p>
    <w:p w14:paraId="47D46D34" w14:textId="4BF079FB" w:rsidR="009041EB" w:rsidRPr="00891D5E" w:rsidRDefault="004C4485" w:rsidP="00A81FB3">
      <w:pPr>
        <w:pStyle w:val="a8"/>
        <w:numPr>
          <w:ilvl w:val="0"/>
          <w:numId w:val="14"/>
        </w:numPr>
        <w:shd w:val="clear" w:color="auto" w:fill="FFFFFF"/>
        <w:spacing w:before="45" w:after="0" w:line="270" w:lineRule="atLeast"/>
        <w:ind w:left="142" w:hanging="29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Оплата сверхурочной работы. Проект изменений в части часов сверхурочной работы </w:t>
      </w:r>
    </w:p>
    <w:p w14:paraId="3B6E442D" w14:textId="77777777" w:rsidR="009041EB" w:rsidRPr="00891D5E" w:rsidRDefault="009041EB" w:rsidP="00A81FB3">
      <w:pPr>
        <w:pStyle w:val="a8"/>
        <w:numPr>
          <w:ilvl w:val="0"/>
          <w:numId w:val="14"/>
        </w:numPr>
        <w:shd w:val="clear" w:color="auto" w:fill="FFFFFF"/>
        <w:spacing w:before="45" w:after="0" w:line="270" w:lineRule="atLeast"/>
        <w:ind w:left="142" w:hanging="29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Индексация заработной платы</w:t>
      </w:r>
    </w:p>
    <w:p w14:paraId="103A357D" w14:textId="61E2D44B" w:rsidR="00EB663B" w:rsidRPr="00891D5E" w:rsidRDefault="00EB663B" w:rsidP="00A81FB3">
      <w:pPr>
        <w:numPr>
          <w:ilvl w:val="0"/>
          <w:numId w:val="14"/>
        </w:numPr>
        <w:shd w:val="clear" w:color="auto" w:fill="FFFFFF"/>
        <w:spacing w:after="0" w:line="240" w:lineRule="auto"/>
        <w:ind w:left="142" w:hanging="291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91D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Доплата за совмещение должностей, расширение зон обслуживания, увеличение объема работы или замещение. </w:t>
      </w:r>
    </w:p>
    <w:p w14:paraId="57134B19" w14:textId="77777777" w:rsidR="0049153B" w:rsidRPr="00891D5E" w:rsidRDefault="0049153B" w:rsidP="0049153B">
      <w:pPr>
        <w:pStyle w:val="a8"/>
        <w:ind w:left="851"/>
        <w:rPr>
          <w:rFonts w:ascii="Times New Roman" w:hAnsi="Times New Roman" w:cs="Times New Roman"/>
          <w:sz w:val="20"/>
          <w:szCs w:val="20"/>
        </w:rPr>
      </w:pPr>
    </w:p>
    <w:p w14:paraId="1A34E915" w14:textId="77777777" w:rsidR="00FA1C6D" w:rsidRPr="00891D5E" w:rsidRDefault="00FA1C6D" w:rsidP="00FA1C6D">
      <w:pPr>
        <w:shd w:val="clear" w:color="auto" w:fill="FFFFFF"/>
        <w:spacing w:before="45"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7F77EE5" w14:textId="77777777" w:rsidR="00884B66" w:rsidRPr="00891D5E" w:rsidRDefault="00884B66" w:rsidP="00B714CD">
      <w:pPr>
        <w:pStyle w:val="ab"/>
        <w:spacing w:before="0" w:beforeAutospacing="0" w:after="0" w:afterAutospacing="0"/>
        <w:rPr>
          <w:color w:val="auto"/>
          <w:sz w:val="20"/>
          <w:szCs w:val="20"/>
        </w:rPr>
      </w:pPr>
      <w:r w:rsidRPr="00891D5E">
        <w:rPr>
          <w:color w:val="auto"/>
          <w:sz w:val="20"/>
          <w:szCs w:val="20"/>
        </w:rPr>
        <w:t xml:space="preserve">Семинар проводит: </w:t>
      </w:r>
    </w:p>
    <w:p w14:paraId="54DA4056" w14:textId="76FFA205" w:rsidR="00B714CD" w:rsidRPr="00891D5E" w:rsidRDefault="00B714CD" w:rsidP="00B714CD">
      <w:pPr>
        <w:pStyle w:val="ab"/>
        <w:spacing w:before="0" w:beforeAutospacing="0" w:after="0" w:afterAutospacing="0"/>
        <w:rPr>
          <w:b w:val="0"/>
          <w:bCs/>
          <w:color w:val="auto"/>
          <w:sz w:val="20"/>
          <w:szCs w:val="20"/>
        </w:rPr>
      </w:pPr>
      <w:r w:rsidRPr="00891D5E">
        <w:rPr>
          <w:color w:val="auto"/>
          <w:sz w:val="20"/>
          <w:szCs w:val="20"/>
        </w:rPr>
        <w:t>Шнайдер Светлана Анатольевна</w:t>
      </w:r>
      <w:r w:rsidRPr="00891D5E">
        <w:rPr>
          <w:b w:val="0"/>
          <w:bCs/>
          <w:color w:val="auto"/>
          <w:sz w:val="20"/>
          <w:szCs w:val="20"/>
        </w:rPr>
        <w:t xml:space="preserve"> - Практикующий юрист, руководитель отдела труда и методологии "Предприятие по поставкам продукции Управления делами Президента Российской Федерации".</w:t>
      </w:r>
    </w:p>
    <w:p w14:paraId="53E317E8" w14:textId="77777777" w:rsidR="00B714CD" w:rsidRPr="00891D5E" w:rsidRDefault="00B714CD" w:rsidP="00B714CD">
      <w:pPr>
        <w:pStyle w:val="ab"/>
        <w:spacing w:before="0" w:beforeAutospacing="0" w:after="0" w:afterAutospacing="0"/>
        <w:rPr>
          <w:b w:val="0"/>
          <w:bCs/>
          <w:color w:val="auto"/>
          <w:sz w:val="20"/>
          <w:szCs w:val="20"/>
        </w:rPr>
      </w:pPr>
      <w:r w:rsidRPr="00891D5E">
        <w:rPr>
          <w:b w:val="0"/>
          <w:bCs/>
          <w:color w:val="auto"/>
          <w:sz w:val="20"/>
          <w:szCs w:val="20"/>
        </w:rPr>
        <w:t>Преподаватель РАНХиГС при Президенте РФ.</w:t>
      </w:r>
    </w:p>
    <w:p w14:paraId="4A18F200" w14:textId="77777777" w:rsidR="00B714CD" w:rsidRPr="00891D5E" w:rsidRDefault="00B714CD" w:rsidP="00B714CD">
      <w:pPr>
        <w:pStyle w:val="ab"/>
        <w:spacing w:before="0" w:beforeAutospacing="0" w:after="0" w:afterAutospacing="0"/>
        <w:rPr>
          <w:color w:val="auto"/>
          <w:sz w:val="20"/>
          <w:szCs w:val="20"/>
        </w:rPr>
      </w:pPr>
      <w:r w:rsidRPr="00891D5E">
        <w:rPr>
          <w:color w:val="auto"/>
          <w:sz w:val="20"/>
          <w:szCs w:val="20"/>
        </w:rPr>
        <w:t>Практический опыт работы:</w:t>
      </w:r>
    </w:p>
    <w:p w14:paraId="3A08D838" w14:textId="77777777" w:rsidR="00B714CD" w:rsidRPr="00891D5E" w:rsidRDefault="00B714CD" w:rsidP="00B714C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91D5E">
        <w:rPr>
          <w:rFonts w:ascii="Times New Roman" w:hAnsi="Times New Roman" w:cs="Times New Roman"/>
          <w:bCs/>
          <w:sz w:val="20"/>
          <w:szCs w:val="20"/>
        </w:rPr>
        <w:t>2014 - 2016 гг. директор по персоналу ОАО «Развитие активов»;</w:t>
      </w:r>
    </w:p>
    <w:p w14:paraId="005BBD9B" w14:textId="77777777" w:rsidR="00B714CD" w:rsidRPr="00891D5E" w:rsidRDefault="00B714CD" w:rsidP="00B714C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91D5E">
        <w:rPr>
          <w:rFonts w:ascii="Times New Roman" w:hAnsi="Times New Roman" w:cs="Times New Roman"/>
          <w:bCs/>
          <w:sz w:val="20"/>
          <w:szCs w:val="20"/>
        </w:rPr>
        <w:t>2012 - 2014 гг. директор по персоналу ОАО «Корпорация развития Московской области»;</w:t>
      </w:r>
    </w:p>
    <w:p w14:paraId="5A858DF1" w14:textId="77777777" w:rsidR="00B714CD" w:rsidRPr="00891D5E" w:rsidRDefault="00B714CD" w:rsidP="00B714C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91D5E">
        <w:rPr>
          <w:rFonts w:ascii="Times New Roman" w:hAnsi="Times New Roman" w:cs="Times New Roman"/>
          <w:bCs/>
          <w:sz w:val="20"/>
          <w:szCs w:val="20"/>
        </w:rPr>
        <w:t>2010 - 2014 гг. эксперт Департамента по работе с персоналом ОАО Банк ВТБ;</w:t>
      </w:r>
    </w:p>
    <w:p w14:paraId="50A33DF4" w14:textId="77777777" w:rsidR="00B714CD" w:rsidRPr="00891D5E" w:rsidRDefault="00B714CD" w:rsidP="00B714C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91D5E">
        <w:rPr>
          <w:rFonts w:ascii="Times New Roman" w:hAnsi="Times New Roman" w:cs="Times New Roman"/>
          <w:bCs/>
          <w:sz w:val="20"/>
          <w:szCs w:val="20"/>
        </w:rPr>
        <w:t>2006 - 2010 гг. заместитель руководителя департамента трудового права ООО «Центр абонентского обслуживания» (NSConsulting);</w:t>
      </w:r>
    </w:p>
    <w:p w14:paraId="218C94FB" w14:textId="77777777" w:rsidR="00B714CD" w:rsidRPr="00891D5E" w:rsidRDefault="00B714CD" w:rsidP="00B714C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91D5E">
        <w:rPr>
          <w:rFonts w:ascii="Times New Roman" w:hAnsi="Times New Roman" w:cs="Times New Roman"/>
          <w:bCs/>
          <w:sz w:val="20"/>
          <w:szCs w:val="20"/>
        </w:rPr>
        <w:t>2003 - 2006 гг. ведущий юрист ООО «Ареопаг».</w:t>
      </w:r>
    </w:p>
    <w:p w14:paraId="293C24C5" w14:textId="77777777" w:rsidR="00B714CD" w:rsidRPr="00891D5E" w:rsidRDefault="00B714CD" w:rsidP="00B714CD">
      <w:pPr>
        <w:pStyle w:val="ab"/>
        <w:spacing w:before="0" w:beforeAutospacing="0" w:after="0" w:afterAutospacing="0"/>
        <w:rPr>
          <w:color w:val="auto"/>
          <w:sz w:val="20"/>
          <w:szCs w:val="20"/>
        </w:rPr>
      </w:pPr>
      <w:r w:rsidRPr="00891D5E">
        <w:rPr>
          <w:color w:val="auto"/>
          <w:sz w:val="20"/>
          <w:szCs w:val="20"/>
        </w:rPr>
        <w:t>Область применения профессиональных навыков:</w:t>
      </w:r>
    </w:p>
    <w:p w14:paraId="035B6D44" w14:textId="77777777" w:rsidR="00B714CD" w:rsidRPr="00891D5E" w:rsidRDefault="00B714CD" w:rsidP="00B714CD">
      <w:pPr>
        <w:pStyle w:val="ab"/>
        <w:numPr>
          <w:ilvl w:val="0"/>
          <w:numId w:val="10"/>
        </w:numPr>
        <w:spacing w:before="0" w:beforeAutospacing="0" w:after="0" w:afterAutospacing="0"/>
        <w:rPr>
          <w:b w:val="0"/>
          <w:bCs/>
          <w:color w:val="auto"/>
          <w:sz w:val="20"/>
          <w:szCs w:val="20"/>
        </w:rPr>
      </w:pPr>
      <w:r w:rsidRPr="00891D5E">
        <w:rPr>
          <w:b w:val="0"/>
          <w:bCs/>
          <w:color w:val="auto"/>
          <w:sz w:val="20"/>
          <w:szCs w:val="20"/>
        </w:rPr>
        <w:t>Проведен аудит процедур и документации персонала более чем в 50 российских компаниях и компаниях с иностранным капиталом.</w:t>
      </w:r>
    </w:p>
    <w:p w14:paraId="657B790E" w14:textId="77777777" w:rsidR="00B714CD" w:rsidRPr="00891D5E" w:rsidRDefault="00B714CD" w:rsidP="00B714CD">
      <w:pPr>
        <w:pStyle w:val="ab"/>
        <w:numPr>
          <w:ilvl w:val="0"/>
          <w:numId w:val="10"/>
        </w:numPr>
        <w:spacing w:before="0" w:beforeAutospacing="0" w:after="0" w:afterAutospacing="0"/>
        <w:rPr>
          <w:b w:val="0"/>
          <w:bCs/>
          <w:color w:val="auto"/>
          <w:sz w:val="20"/>
          <w:szCs w:val="20"/>
        </w:rPr>
      </w:pPr>
      <w:r w:rsidRPr="00891D5E">
        <w:rPr>
          <w:b w:val="0"/>
          <w:bCs/>
          <w:color w:val="auto"/>
          <w:sz w:val="20"/>
          <w:szCs w:val="20"/>
        </w:rPr>
        <w:t>Для российской компании занятой в сфере пищевого производства разработана система мотивации с критериями результативности, оплаты и эффективности.</w:t>
      </w:r>
    </w:p>
    <w:p w14:paraId="4CE0067F" w14:textId="77777777" w:rsidR="00B714CD" w:rsidRPr="00891D5E" w:rsidRDefault="00B714CD" w:rsidP="00B714CD">
      <w:pPr>
        <w:pStyle w:val="ab"/>
        <w:numPr>
          <w:ilvl w:val="0"/>
          <w:numId w:val="10"/>
        </w:numPr>
        <w:spacing w:before="0" w:beforeAutospacing="0" w:after="0" w:afterAutospacing="0"/>
        <w:rPr>
          <w:b w:val="0"/>
          <w:bCs/>
          <w:color w:val="auto"/>
          <w:sz w:val="20"/>
          <w:szCs w:val="20"/>
        </w:rPr>
      </w:pPr>
      <w:r w:rsidRPr="00891D5E">
        <w:rPr>
          <w:b w:val="0"/>
          <w:bCs/>
          <w:color w:val="auto"/>
          <w:sz w:val="20"/>
          <w:szCs w:val="20"/>
        </w:rPr>
        <w:t>Для транснациональной гостиничной компании разработана политика режима труда с уменьшением расходов на оплату сверхурочной работы и работы в выходные дни.</w:t>
      </w:r>
    </w:p>
    <w:p w14:paraId="49660C01" w14:textId="77777777" w:rsidR="00B714CD" w:rsidRPr="00891D5E" w:rsidRDefault="00B714CD" w:rsidP="00B714CD">
      <w:pPr>
        <w:pStyle w:val="ab"/>
        <w:numPr>
          <w:ilvl w:val="0"/>
          <w:numId w:val="10"/>
        </w:numPr>
        <w:spacing w:before="0" w:beforeAutospacing="0" w:after="0" w:afterAutospacing="0"/>
        <w:rPr>
          <w:b w:val="0"/>
          <w:bCs/>
          <w:color w:val="auto"/>
          <w:sz w:val="20"/>
          <w:szCs w:val="20"/>
        </w:rPr>
      </w:pPr>
      <w:r w:rsidRPr="00891D5E">
        <w:rPr>
          <w:b w:val="0"/>
          <w:bCs/>
          <w:color w:val="auto"/>
          <w:sz w:val="20"/>
          <w:szCs w:val="20"/>
        </w:rPr>
        <w:t>Для российской торговой компании разработана система мотивации с критериями результативности.</w:t>
      </w:r>
    </w:p>
    <w:p w14:paraId="6AE76258" w14:textId="77777777" w:rsidR="00B714CD" w:rsidRPr="00891D5E" w:rsidRDefault="00B714CD" w:rsidP="00B714CD">
      <w:pPr>
        <w:pStyle w:val="ab"/>
        <w:numPr>
          <w:ilvl w:val="0"/>
          <w:numId w:val="10"/>
        </w:numPr>
        <w:spacing w:before="0" w:beforeAutospacing="0" w:after="0" w:afterAutospacing="0"/>
        <w:rPr>
          <w:b w:val="0"/>
          <w:bCs/>
          <w:color w:val="auto"/>
          <w:sz w:val="20"/>
          <w:szCs w:val="20"/>
        </w:rPr>
      </w:pPr>
      <w:r w:rsidRPr="00891D5E">
        <w:rPr>
          <w:b w:val="0"/>
          <w:bCs/>
          <w:color w:val="auto"/>
          <w:sz w:val="20"/>
          <w:szCs w:val="20"/>
        </w:rPr>
        <w:t>Для транснациональной перевозочной компании разработана система мотивации и режима труда водителей-международников.</w:t>
      </w:r>
    </w:p>
    <w:p w14:paraId="49B4BDF5" w14:textId="77777777" w:rsidR="00B714CD" w:rsidRPr="00891D5E" w:rsidRDefault="00B714CD" w:rsidP="00B714CD">
      <w:pPr>
        <w:pStyle w:val="ab"/>
        <w:numPr>
          <w:ilvl w:val="0"/>
          <w:numId w:val="10"/>
        </w:numPr>
        <w:spacing w:before="0" w:beforeAutospacing="0" w:after="0" w:afterAutospacing="0"/>
        <w:rPr>
          <w:b w:val="0"/>
          <w:bCs/>
          <w:color w:val="auto"/>
          <w:sz w:val="20"/>
          <w:szCs w:val="20"/>
        </w:rPr>
      </w:pPr>
      <w:r w:rsidRPr="00891D5E">
        <w:rPr>
          <w:b w:val="0"/>
          <w:bCs/>
          <w:color w:val="auto"/>
          <w:sz w:val="20"/>
          <w:szCs w:val="20"/>
        </w:rPr>
        <w:t>Провела более 300 обучающих семинаров в России по вопросам трудового права.</w:t>
      </w:r>
    </w:p>
    <w:p w14:paraId="35E840BD" w14:textId="77777777" w:rsidR="00B714CD" w:rsidRPr="00891D5E" w:rsidRDefault="00B714CD" w:rsidP="00B714CD">
      <w:pPr>
        <w:pStyle w:val="ab"/>
        <w:spacing w:before="0" w:beforeAutospacing="0" w:after="0" w:afterAutospacing="0"/>
        <w:rPr>
          <w:b w:val="0"/>
          <w:bCs/>
          <w:color w:val="auto"/>
          <w:sz w:val="20"/>
          <w:szCs w:val="20"/>
        </w:rPr>
      </w:pPr>
    </w:p>
    <w:p w14:paraId="1D547D69" w14:textId="77777777" w:rsidR="00B714CD" w:rsidRPr="00891D5E" w:rsidRDefault="00B714CD" w:rsidP="00B714CD">
      <w:pPr>
        <w:ind w:left="-142" w:right="-1"/>
        <w:rPr>
          <w:rFonts w:ascii="Times New Roman" w:hAnsi="Times New Roman" w:cs="Times New Roman"/>
          <w:sz w:val="20"/>
          <w:szCs w:val="20"/>
        </w:rPr>
      </w:pPr>
    </w:p>
    <w:p w14:paraId="73AAF330" w14:textId="77777777" w:rsidR="00B714CD" w:rsidRPr="00891D5E" w:rsidRDefault="00B714CD" w:rsidP="00B714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1D5E">
        <w:rPr>
          <w:rFonts w:ascii="Times New Roman" w:hAnsi="Times New Roman" w:cs="Times New Roman"/>
          <w:sz w:val="20"/>
          <w:szCs w:val="20"/>
        </w:rPr>
        <w:t xml:space="preserve">Организатор мероприятия </w:t>
      </w:r>
      <w:r w:rsidRPr="00891D5E">
        <w:rPr>
          <w:rFonts w:ascii="Times New Roman" w:hAnsi="Times New Roman" w:cs="Times New Roman"/>
          <w:b/>
          <w:sz w:val="20"/>
          <w:szCs w:val="20"/>
        </w:rPr>
        <w:t>Центр Бизнес-Образования КВАНТОР-М</w:t>
      </w:r>
      <w:r w:rsidRPr="00891D5E">
        <w:rPr>
          <w:rFonts w:ascii="Times New Roman" w:hAnsi="Times New Roman" w:cs="Times New Roman"/>
          <w:sz w:val="20"/>
          <w:szCs w:val="20"/>
        </w:rPr>
        <w:t xml:space="preserve"> https://quantorm.ru/</w:t>
      </w:r>
    </w:p>
    <w:p w14:paraId="0040629D" w14:textId="0D944E6D" w:rsidR="00B714CD" w:rsidRPr="00891D5E" w:rsidRDefault="00B714CD" w:rsidP="00B714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1D5E">
        <w:rPr>
          <w:rFonts w:ascii="Times New Roman" w:hAnsi="Times New Roman" w:cs="Times New Roman"/>
          <w:sz w:val="20"/>
          <w:szCs w:val="20"/>
        </w:rPr>
        <w:t xml:space="preserve">Место проведения: </w:t>
      </w:r>
      <w:r w:rsidR="004437A1" w:rsidRPr="00891D5E">
        <w:rPr>
          <w:rFonts w:ascii="Times New Roman" w:hAnsi="Times New Roman" w:cs="Times New Roman"/>
          <w:sz w:val="20"/>
          <w:szCs w:val="20"/>
        </w:rPr>
        <w:t>г.Набережные Челны, ул. Машиностроительная, 91 (IT-Парк)</w:t>
      </w:r>
    </w:p>
    <w:p w14:paraId="4113E359" w14:textId="75E82831" w:rsidR="00B714CD" w:rsidRPr="00891D5E" w:rsidRDefault="00B714CD" w:rsidP="00B714CD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891D5E">
        <w:rPr>
          <w:rFonts w:ascii="Times New Roman" w:hAnsi="Times New Roman" w:cs="Times New Roman"/>
          <w:sz w:val="20"/>
          <w:szCs w:val="20"/>
        </w:rPr>
        <w:t xml:space="preserve">Форма проведения: </w:t>
      </w:r>
      <w:r w:rsidR="004437A1" w:rsidRPr="00891D5E">
        <w:rPr>
          <w:rFonts w:ascii="Times New Roman" w:hAnsi="Times New Roman" w:cs="Times New Roman"/>
          <w:sz w:val="20"/>
          <w:szCs w:val="20"/>
        </w:rPr>
        <w:t>Онлайн</w:t>
      </w:r>
    </w:p>
    <w:p w14:paraId="33059DA8" w14:textId="77777777" w:rsidR="00B714CD" w:rsidRPr="00891D5E" w:rsidRDefault="00B714CD" w:rsidP="00B714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DAF777" w14:textId="0DA07EDB" w:rsidR="00CE7520" w:rsidRPr="00891D5E" w:rsidRDefault="00B714CD" w:rsidP="00B714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1D5E">
        <w:rPr>
          <w:rFonts w:ascii="Times New Roman" w:hAnsi="Times New Roman" w:cs="Times New Roman"/>
          <w:sz w:val="20"/>
          <w:szCs w:val="20"/>
        </w:rPr>
        <w:t>Регистрационный взнос за участие одного представителя -</w:t>
      </w:r>
      <w:r w:rsidR="004437A1" w:rsidRPr="00891D5E">
        <w:rPr>
          <w:rFonts w:ascii="Times New Roman" w:hAnsi="Times New Roman" w:cs="Times New Roman"/>
          <w:b/>
          <w:sz w:val="20"/>
          <w:szCs w:val="20"/>
        </w:rPr>
        <w:t>17</w:t>
      </w:r>
      <w:r w:rsidR="005A178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37A1" w:rsidRPr="00891D5E">
        <w:rPr>
          <w:rFonts w:ascii="Times New Roman" w:hAnsi="Times New Roman" w:cs="Times New Roman"/>
          <w:b/>
          <w:sz w:val="20"/>
          <w:szCs w:val="20"/>
        </w:rPr>
        <w:t>0</w:t>
      </w:r>
      <w:r w:rsidRPr="00891D5E">
        <w:rPr>
          <w:rFonts w:ascii="Times New Roman" w:hAnsi="Times New Roman" w:cs="Times New Roman"/>
          <w:b/>
          <w:sz w:val="20"/>
          <w:szCs w:val="20"/>
        </w:rPr>
        <w:t>00 руб. (в том числе НДС 5%).</w:t>
      </w:r>
      <w:r w:rsidRPr="00891D5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7E1377" w14:textId="612F55AC" w:rsidR="00B714CD" w:rsidRPr="00891D5E" w:rsidRDefault="00B714CD" w:rsidP="00B714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1D5E">
        <w:rPr>
          <w:rFonts w:ascii="Times New Roman" w:hAnsi="Times New Roman" w:cs="Times New Roman"/>
          <w:sz w:val="20"/>
          <w:szCs w:val="20"/>
        </w:rPr>
        <w:t xml:space="preserve">При оплате </w:t>
      </w:r>
      <w:r w:rsidRPr="00891D5E">
        <w:rPr>
          <w:rFonts w:ascii="Times New Roman" w:hAnsi="Times New Roman" w:cs="Times New Roman"/>
          <w:b/>
          <w:sz w:val="20"/>
          <w:szCs w:val="20"/>
        </w:rPr>
        <w:t xml:space="preserve">до </w:t>
      </w:r>
      <w:r w:rsidR="004437A1" w:rsidRPr="00891D5E">
        <w:rPr>
          <w:rFonts w:ascii="Times New Roman" w:hAnsi="Times New Roman" w:cs="Times New Roman"/>
          <w:b/>
          <w:sz w:val="20"/>
          <w:szCs w:val="20"/>
        </w:rPr>
        <w:t>04 мая</w:t>
      </w:r>
      <w:r w:rsidRPr="00891D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1D5E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891D5E">
        <w:rPr>
          <w:rFonts w:ascii="Times New Roman" w:hAnsi="Times New Roman" w:cs="Times New Roman"/>
          <w:b/>
          <w:sz w:val="20"/>
          <w:szCs w:val="20"/>
        </w:rPr>
        <w:t xml:space="preserve">скидка 10 %)- </w:t>
      </w:r>
      <w:r w:rsidR="004437A1" w:rsidRPr="00891D5E">
        <w:rPr>
          <w:rFonts w:ascii="Times New Roman" w:hAnsi="Times New Roman" w:cs="Times New Roman"/>
          <w:b/>
          <w:sz w:val="20"/>
          <w:szCs w:val="20"/>
        </w:rPr>
        <w:t>15</w:t>
      </w:r>
      <w:r w:rsidR="005A178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37A1" w:rsidRPr="00891D5E">
        <w:rPr>
          <w:rFonts w:ascii="Times New Roman" w:hAnsi="Times New Roman" w:cs="Times New Roman"/>
          <w:b/>
          <w:sz w:val="20"/>
          <w:szCs w:val="20"/>
        </w:rPr>
        <w:t>30</w:t>
      </w:r>
      <w:r w:rsidRPr="00891D5E">
        <w:rPr>
          <w:rFonts w:ascii="Times New Roman" w:hAnsi="Times New Roman" w:cs="Times New Roman"/>
          <w:b/>
          <w:sz w:val="20"/>
          <w:szCs w:val="20"/>
        </w:rPr>
        <w:t>0 руб.</w:t>
      </w:r>
      <w:r w:rsidRPr="00891D5E">
        <w:rPr>
          <w:rFonts w:ascii="Times New Roman" w:hAnsi="Times New Roman" w:cs="Times New Roman"/>
          <w:sz w:val="20"/>
          <w:szCs w:val="20"/>
        </w:rPr>
        <w:t xml:space="preserve"> </w:t>
      </w:r>
      <w:r w:rsidRPr="00891D5E">
        <w:rPr>
          <w:rFonts w:ascii="Times New Roman" w:hAnsi="Times New Roman" w:cs="Times New Roman"/>
          <w:b/>
          <w:sz w:val="20"/>
          <w:szCs w:val="20"/>
        </w:rPr>
        <w:t>(в том числе НДС 5%)</w:t>
      </w:r>
    </w:p>
    <w:p w14:paraId="74BDA979" w14:textId="77777777" w:rsidR="00B714CD" w:rsidRPr="00891D5E" w:rsidRDefault="00B714CD" w:rsidP="00B714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1B80DE" w14:textId="77777777" w:rsidR="00B714CD" w:rsidRPr="00891D5E" w:rsidRDefault="00B714CD" w:rsidP="00B714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1D5E">
        <w:rPr>
          <w:rFonts w:ascii="Times New Roman" w:hAnsi="Times New Roman" w:cs="Times New Roman"/>
          <w:sz w:val="20"/>
          <w:szCs w:val="20"/>
        </w:rPr>
        <w:t>Оплата регистрационного взноса обеспечивает: обед, кофе-паузы, комплект раздаточных материалов.</w:t>
      </w:r>
    </w:p>
    <w:p w14:paraId="592B8C81" w14:textId="77777777" w:rsidR="00B714CD" w:rsidRPr="00891D5E" w:rsidRDefault="00B714CD" w:rsidP="00B714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1D5E">
        <w:rPr>
          <w:rFonts w:ascii="Times New Roman" w:hAnsi="Times New Roman" w:cs="Times New Roman"/>
          <w:sz w:val="20"/>
          <w:szCs w:val="20"/>
        </w:rPr>
        <w:t xml:space="preserve">По окончании семинара участникам выдается Сертификат установленного образца. </w:t>
      </w:r>
    </w:p>
    <w:p w14:paraId="76BA121E" w14:textId="77777777" w:rsidR="00B714CD" w:rsidRPr="00891D5E" w:rsidRDefault="00B714CD" w:rsidP="00B714CD">
      <w:pPr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0"/>
          <w:szCs w:val="20"/>
        </w:rPr>
      </w:pPr>
    </w:p>
    <w:p w14:paraId="5B560042" w14:textId="77777777" w:rsidR="00B714CD" w:rsidRPr="00891D5E" w:rsidRDefault="00B714CD" w:rsidP="00B714CD">
      <w:pPr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891D5E">
        <w:rPr>
          <w:rFonts w:ascii="Times New Roman" w:hAnsi="Times New Roman" w:cs="Times New Roman"/>
          <w:b/>
          <w:sz w:val="20"/>
          <w:szCs w:val="20"/>
        </w:rPr>
        <w:t>Для консультации и регистрации обращайтесь по телефонам отдела продаж:</w:t>
      </w:r>
    </w:p>
    <w:p w14:paraId="0D54CB75" w14:textId="77777777" w:rsidR="00B714CD" w:rsidRPr="00891D5E" w:rsidRDefault="00B714CD" w:rsidP="00B714CD">
      <w:pPr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891D5E">
        <w:rPr>
          <w:rFonts w:ascii="Times New Roman" w:hAnsi="Times New Roman" w:cs="Times New Roman"/>
          <w:sz w:val="20"/>
          <w:szCs w:val="20"/>
        </w:rPr>
        <w:t>(8552) 47-72-80 / 8 927 465 5505 - Руководитель отдела Алия Гумяровна;</w:t>
      </w:r>
    </w:p>
    <w:p w14:paraId="090DF510" w14:textId="77777777" w:rsidR="00B714CD" w:rsidRPr="00891D5E" w:rsidRDefault="00B714CD" w:rsidP="00B714CD">
      <w:pPr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891D5E">
        <w:rPr>
          <w:rFonts w:ascii="Times New Roman" w:hAnsi="Times New Roman" w:cs="Times New Roman"/>
          <w:sz w:val="20"/>
          <w:szCs w:val="20"/>
        </w:rPr>
        <w:t>(8552) 47-72-81 / 8 967 373 1326 - менеджер Ляйсан;</w:t>
      </w:r>
    </w:p>
    <w:p w14:paraId="777F2B12" w14:textId="77777777" w:rsidR="00B714CD" w:rsidRPr="00891D5E" w:rsidRDefault="00B714CD" w:rsidP="00B714CD">
      <w:pPr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891D5E">
        <w:rPr>
          <w:rFonts w:ascii="Times New Roman" w:hAnsi="Times New Roman" w:cs="Times New Roman"/>
          <w:sz w:val="20"/>
          <w:szCs w:val="20"/>
        </w:rPr>
        <w:t>(8552) 40-84-74 / 8 937 611 5658 – менеджер Ирина;</w:t>
      </w:r>
    </w:p>
    <w:p w14:paraId="64A43D95" w14:textId="77777777" w:rsidR="00B714CD" w:rsidRPr="00891D5E" w:rsidRDefault="00B714CD" w:rsidP="00B714CD">
      <w:pPr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891D5E">
        <w:rPr>
          <w:rFonts w:ascii="Times New Roman" w:hAnsi="Times New Roman" w:cs="Times New Roman"/>
          <w:sz w:val="20"/>
          <w:szCs w:val="20"/>
        </w:rPr>
        <w:t>(8552) 40-84-75 / 8 927 440 7400 – менеджер Светлана.</w:t>
      </w:r>
    </w:p>
    <w:p w14:paraId="0BDB7AA3" w14:textId="77777777" w:rsidR="00B714CD" w:rsidRPr="00884B66" w:rsidRDefault="00B714CD" w:rsidP="00B714CD">
      <w:pPr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</w:rPr>
      </w:pPr>
      <w:r w:rsidRPr="00891D5E">
        <w:rPr>
          <w:rFonts w:ascii="Times New Roman" w:hAnsi="Times New Roman" w:cs="Times New Roman"/>
          <w:sz w:val="20"/>
          <w:szCs w:val="20"/>
        </w:rPr>
        <w:t>Телеграм-канал</w:t>
      </w:r>
      <w:r w:rsidRPr="00884B66">
        <w:rPr>
          <w:rFonts w:ascii="Times New Roman" w:hAnsi="Times New Roman" w:cs="Times New Roman"/>
        </w:rPr>
        <w:t xml:space="preserve">:   </w:t>
      </w:r>
      <w:r w:rsidRPr="00884B66">
        <w:rPr>
          <w:rFonts w:ascii="Times New Roman" w:hAnsi="Times New Roman" w:cs="Times New Roman"/>
          <w:noProof/>
        </w:rPr>
        <w:drawing>
          <wp:inline distT="0" distB="0" distL="0" distR="0" wp14:anchorId="7DFC7C34" wp14:editId="2B7ACFA6">
            <wp:extent cx="539087" cy="5209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02" cy="52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C0A22" w14:textId="0B303E7F" w:rsidR="001F75BA" w:rsidRPr="00884B66" w:rsidRDefault="001F75BA" w:rsidP="0049153B">
      <w:pPr>
        <w:jc w:val="both"/>
        <w:rPr>
          <w:rFonts w:ascii="Times New Roman" w:hAnsi="Times New Roman" w:cs="Times New Roman"/>
          <w:b/>
          <w:u w:val="single"/>
        </w:rPr>
      </w:pPr>
    </w:p>
    <w:p w14:paraId="1CAD91CC" w14:textId="77777777" w:rsidR="00F86EAE" w:rsidRPr="001F75BA" w:rsidRDefault="00F86EAE">
      <w:pPr>
        <w:rPr>
          <w:rFonts w:ascii="Times New Roman" w:hAnsi="Times New Roman" w:cs="Times New Roman"/>
        </w:rPr>
      </w:pPr>
    </w:p>
    <w:sectPr w:rsidR="00F86EAE" w:rsidRPr="001F75BA" w:rsidSect="00F26192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47E42" w14:textId="77777777" w:rsidR="00354561" w:rsidRDefault="00354561" w:rsidP="00F7548E">
      <w:pPr>
        <w:spacing w:after="0" w:line="240" w:lineRule="auto"/>
      </w:pPr>
      <w:r>
        <w:separator/>
      </w:r>
    </w:p>
  </w:endnote>
  <w:endnote w:type="continuationSeparator" w:id="0">
    <w:p w14:paraId="2BD8606B" w14:textId="77777777" w:rsidR="00354561" w:rsidRDefault="00354561" w:rsidP="00F7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CFFCD" w14:textId="77777777" w:rsidR="00354561" w:rsidRDefault="00354561" w:rsidP="00F7548E">
      <w:pPr>
        <w:spacing w:after="0" w:line="240" w:lineRule="auto"/>
      </w:pPr>
      <w:r>
        <w:separator/>
      </w:r>
    </w:p>
  </w:footnote>
  <w:footnote w:type="continuationSeparator" w:id="0">
    <w:p w14:paraId="7BE65641" w14:textId="77777777" w:rsidR="00354561" w:rsidRDefault="00354561" w:rsidP="00F75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8D8CE02E"/>
    <w:lvl w:ilvl="0" w:tplc="6E008CBC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" w15:restartNumberingAfterBreak="0">
    <w:nsid w:val="00000006"/>
    <w:multiLevelType w:val="hybridMultilevel"/>
    <w:tmpl w:val="BA9435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B032221"/>
    <w:multiLevelType w:val="hybridMultilevel"/>
    <w:tmpl w:val="E8D01BDC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FDC2BFC"/>
    <w:multiLevelType w:val="hybridMultilevel"/>
    <w:tmpl w:val="2A9C2650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6073F3F"/>
    <w:multiLevelType w:val="hybridMultilevel"/>
    <w:tmpl w:val="2C5C3D94"/>
    <w:lvl w:ilvl="0" w:tplc="041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41D55711"/>
    <w:multiLevelType w:val="hybridMultilevel"/>
    <w:tmpl w:val="C7F20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E29DE"/>
    <w:multiLevelType w:val="multilevel"/>
    <w:tmpl w:val="B04E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B94E37"/>
    <w:multiLevelType w:val="hybridMultilevel"/>
    <w:tmpl w:val="CC625A6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DB61730"/>
    <w:multiLevelType w:val="multilevel"/>
    <w:tmpl w:val="9AF4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477D4"/>
    <w:multiLevelType w:val="hybridMultilevel"/>
    <w:tmpl w:val="98AC63CC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6DE47BA"/>
    <w:multiLevelType w:val="hybridMultilevel"/>
    <w:tmpl w:val="F51AAC38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A9265CF"/>
    <w:multiLevelType w:val="multilevel"/>
    <w:tmpl w:val="039C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963848"/>
    <w:multiLevelType w:val="hybridMultilevel"/>
    <w:tmpl w:val="BC626E74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0DC74BE"/>
    <w:multiLevelType w:val="multilevel"/>
    <w:tmpl w:val="BA88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11"/>
  </w:num>
  <w:num w:numId="8">
    <w:abstractNumId w:val="6"/>
  </w:num>
  <w:num w:numId="9">
    <w:abstractNumId w:val="13"/>
  </w:num>
  <w:num w:numId="10">
    <w:abstractNumId w:val="5"/>
  </w:num>
  <w:num w:numId="11">
    <w:abstractNumId w:val="9"/>
  </w:num>
  <w:num w:numId="12">
    <w:abstractNumId w:val="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7B"/>
    <w:rsid w:val="00044E9F"/>
    <w:rsid w:val="0005518E"/>
    <w:rsid w:val="00071581"/>
    <w:rsid w:val="000A4DAB"/>
    <w:rsid w:val="000A5CC6"/>
    <w:rsid w:val="000B7A03"/>
    <w:rsid w:val="000D641A"/>
    <w:rsid w:val="000E0501"/>
    <w:rsid w:val="00115D21"/>
    <w:rsid w:val="00130720"/>
    <w:rsid w:val="001B7F4A"/>
    <w:rsid w:val="001F75BA"/>
    <w:rsid w:val="0022443C"/>
    <w:rsid w:val="00240002"/>
    <w:rsid w:val="0027597B"/>
    <w:rsid w:val="002870E5"/>
    <w:rsid w:val="002C2C81"/>
    <w:rsid w:val="002C33B9"/>
    <w:rsid w:val="002D6FC1"/>
    <w:rsid w:val="003308E4"/>
    <w:rsid w:val="00346573"/>
    <w:rsid w:val="00354561"/>
    <w:rsid w:val="0038795B"/>
    <w:rsid w:val="003B24E7"/>
    <w:rsid w:val="00412ADA"/>
    <w:rsid w:val="004210F3"/>
    <w:rsid w:val="004437A1"/>
    <w:rsid w:val="0049153B"/>
    <w:rsid w:val="00496835"/>
    <w:rsid w:val="004B0E37"/>
    <w:rsid w:val="004C4485"/>
    <w:rsid w:val="005A1782"/>
    <w:rsid w:val="005C2825"/>
    <w:rsid w:val="005F68E2"/>
    <w:rsid w:val="00636B07"/>
    <w:rsid w:val="006702DD"/>
    <w:rsid w:val="006A6B1F"/>
    <w:rsid w:val="007B00BC"/>
    <w:rsid w:val="007E144F"/>
    <w:rsid w:val="00884B66"/>
    <w:rsid w:val="008910E8"/>
    <w:rsid w:val="00891D5E"/>
    <w:rsid w:val="009041EB"/>
    <w:rsid w:val="00944B96"/>
    <w:rsid w:val="00950905"/>
    <w:rsid w:val="00984F44"/>
    <w:rsid w:val="009A0155"/>
    <w:rsid w:val="009A1708"/>
    <w:rsid w:val="009C1D9E"/>
    <w:rsid w:val="009D30A2"/>
    <w:rsid w:val="009E3284"/>
    <w:rsid w:val="009F7517"/>
    <w:rsid w:val="00A0410C"/>
    <w:rsid w:val="00A25587"/>
    <w:rsid w:val="00A5219B"/>
    <w:rsid w:val="00A81FB3"/>
    <w:rsid w:val="00AE0095"/>
    <w:rsid w:val="00B63B56"/>
    <w:rsid w:val="00B659A4"/>
    <w:rsid w:val="00B714CD"/>
    <w:rsid w:val="00B73B83"/>
    <w:rsid w:val="00BE2ABC"/>
    <w:rsid w:val="00CE7520"/>
    <w:rsid w:val="00D25F6C"/>
    <w:rsid w:val="00D861AF"/>
    <w:rsid w:val="00DF2EEA"/>
    <w:rsid w:val="00E01951"/>
    <w:rsid w:val="00E31D48"/>
    <w:rsid w:val="00E76945"/>
    <w:rsid w:val="00E9497D"/>
    <w:rsid w:val="00EB1ADA"/>
    <w:rsid w:val="00EB663B"/>
    <w:rsid w:val="00EF2268"/>
    <w:rsid w:val="00F26192"/>
    <w:rsid w:val="00F663B4"/>
    <w:rsid w:val="00F7548E"/>
    <w:rsid w:val="00F7615E"/>
    <w:rsid w:val="00F80130"/>
    <w:rsid w:val="00F86EAE"/>
    <w:rsid w:val="00FA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CE37"/>
  <w15:docId w15:val="{3C8509E1-D2A1-4A0A-90B0-F6E8DCFA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54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mp2wo">
    <w:name w:val="sem_p2_wo"/>
    <w:basedOn w:val="a"/>
    <w:rsid w:val="005F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54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7548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75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548E"/>
  </w:style>
  <w:style w:type="paragraph" w:styleId="a6">
    <w:name w:val="footer"/>
    <w:basedOn w:val="a"/>
    <w:link w:val="a7"/>
    <w:uiPriority w:val="99"/>
    <w:unhideWhenUsed/>
    <w:rsid w:val="00F75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548E"/>
  </w:style>
  <w:style w:type="paragraph" w:styleId="a8">
    <w:name w:val="List Paragraph"/>
    <w:basedOn w:val="a"/>
    <w:uiPriority w:val="34"/>
    <w:qFormat/>
    <w:rsid w:val="00F7548E"/>
    <w:pPr>
      <w:ind w:left="720"/>
      <w:contextualSpacing/>
    </w:pPr>
  </w:style>
  <w:style w:type="paragraph" w:styleId="a9">
    <w:name w:val="Body Text"/>
    <w:basedOn w:val="a"/>
    <w:link w:val="aa"/>
    <w:rsid w:val="001F75B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1F75B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rsid w:val="00B7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color w:val="12121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Учебный Центр</cp:lastModifiedBy>
  <cp:revision>19</cp:revision>
  <dcterms:created xsi:type="dcterms:W3CDTF">2026-01-15T10:21:00Z</dcterms:created>
  <dcterms:modified xsi:type="dcterms:W3CDTF">2026-03-17T05:55:00Z</dcterms:modified>
</cp:coreProperties>
</file>